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5FEE8" w14:textId="77777777" w:rsidR="00780207" w:rsidRDefault="00000000">
      <w:r>
        <w:br/>
      </w:r>
      <w:r>
        <w:br/>
      </w:r>
      <w:r>
        <w:br/>
      </w:r>
      <w:r>
        <w:br/>
      </w:r>
      <w:r>
        <w:br/>
      </w:r>
    </w:p>
    <w:p w14:paraId="76F0E338" w14:textId="77777777" w:rsidR="00780207" w:rsidRDefault="00000000">
      <w:pPr>
        <w:jc w:val="center"/>
      </w:pPr>
      <w:r>
        <w:rPr>
          <w:b/>
          <w:sz w:val="52"/>
        </w:rPr>
        <w:t>CONSULTANT CORE TERMS (CCT)</w:t>
      </w:r>
    </w:p>
    <w:p w14:paraId="4A18AB36" w14:textId="77777777" w:rsidR="00044E59" w:rsidRDefault="00000000">
      <w:pPr>
        <w:jc w:val="center"/>
      </w:pPr>
      <w:r>
        <w:br/>
      </w:r>
      <w:r>
        <w:br/>
      </w:r>
      <w:r w:rsidR="00044E59">
        <w:rPr>
          <w:noProof/>
        </w:rPr>
        <w:drawing>
          <wp:inline distT="0" distB="0" distL="0" distR="0" wp14:anchorId="4D1DB46D" wp14:editId="079FA5F3">
            <wp:extent cx="4639112" cy="1655762"/>
            <wp:effectExtent l="0" t="0" r="0" b="1905"/>
            <wp:docPr id="10" name="Picture 9" descr="Blue text on a black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D35AD4D-A525-2D0A-1CBE-9C5B56BA4F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Blue text on a black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1D35AD4D-A525-2D0A-1CBE-9C5B56BA4F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2" r="-7886" b="25710"/>
                    <a:stretch/>
                  </pic:blipFill>
                  <pic:spPr>
                    <a:xfrm>
                      <a:off x="0" y="0"/>
                      <a:ext cx="4639112" cy="1655762"/>
                    </a:xfrm>
                    <a:prstGeom prst="rect">
                      <a:avLst/>
                    </a:prstGeom>
                    <a:solidFill>
                      <a:schemeClr val="tx2">
                        <a:lumMod val="90000"/>
                        <a:lumOff val="10000"/>
                        <a:alpha val="24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695AD" w14:textId="5A60AEA4" w:rsidR="00780207" w:rsidRDefault="00000000">
      <w:pPr>
        <w:jc w:val="center"/>
      </w:pPr>
      <w:r>
        <w:br/>
        <w:t>NRW Consults Ltd.</w:t>
      </w:r>
    </w:p>
    <w:p w14:paraId="2D18E584" w14:textId="77777777" w:rsidR="00780207" w:rsidRDefault="00000000">
      <w:pPr>
        <w:jc w:val="center"/>
      </w:pPr>
      <w:r>
        <w:br/>
        <w:t>Version 1.0 | 12 February 2026</w:t>
      </w:r>
    </w:p>
    <w:p w14:paraId="2F29C05C" w14:textId="77777777" w:rsidR="00780207" w:rsidRDefault="00000000">
      <w:r>
        <w:br w:type="page"/>
      </w:r>
    </w:p>
    <w:p w14:paraId="6FC5673B" w14:textId="77777777" w:rsidR="00780207" w:rsidRDefault="00000000">
      <w:pPr>
        <w:pStyle w:val="Heading1"/>
      </w:pPr>
      <w:r>
        <w:lastRenderedPageBreak/>
        <w:t>Table of Contents</w:t>
      </w:r>
    </w:p>
    <w:p w14:paraId="0F58918C" w14:textId="77777777" w:rsidR="009470B1" w:rsidRDefault="009470B1"/>
    <w:p w14:paraId="49861770" w14:textId="3943ED94" w:rsidR="009470B1" w:rsidRDefault="009470B1" w:rsidP="009470B1">
      <w:pPr>
        <w:spacing w:after="0"/>
      </w:pPr>
      <w:r>
        <w:t>1 SERVICES</w:t>
      </w:r>
    </w:p>
    <w:p w14:paraId="53EF47FC" w14:textId="1B4DEFC2" w:rsidR="009470B1" w:rsidRDefault="009470B1" w:rsidP="009470B1">
      <w:pPr>
        <w:spacing w:after="0"/>
      </w:pPr>
      <w:r>
        <w:t>2 FEES AND BILLING</w:t>
      </w:r>
    </w:p>
    <w:p w14:paraId="11FCBA1E" w14:textId="69780A36" w:rsidR="009470B1" w:rsidRDefault="009470B1" w:rsidP="009470B1">
      <w:pPr>
        <w:spacing w:after="0"/>
      </w:pPr>
      <w:r>
        <w:t>3 INVOICING AND PAYMENT</w:t>
      </w:r>
    </w:p>
    <w:p w14:paraId="452F91B6" w14:textId="2A68276A" w:rsidR="009470B1" w:rsidRDefault="009470B1" w:rsidP="009470B1">
      <w:pPr>
        <w:spacing w:after="0"/>
      </w:pPr>
      <w:r>
        <w:t>4 EXPENSES</w:t>
      </w:r>
    </w:p>
    <w:p w14:paraId="12234C3F" w14:textId="1230308F" w:rsidR="009470B1" w:rsidRDefault="009470B1" w:rsidP="009470B1">
      <w:pPr>
        <w:spacing w:after="0"/>
      </w:pPr>
      <w:r>
        <w:t>5 CHANGE CONTROL</w:t>
      </w:r>
    </w:p>
    <w:p w14:paraId="561613EB" w14:textId="77811968" w:rsidR="009470B1" w:rsidRDefault="009470B1" w:rsidP="009470B1">
      <w:pPr>
        <w:spacing w:after="0"/>
      </w:pPr>
      <w:r>
        <w:t>6 INTELLECTUAL PROPERTY</w:t>
      </w:r>
    </w:p>
    <w:p w14:paraId="577B98D4" w14:textId="09AAEB49" w:rsidR="009470B1" w:rsidRDefault="009470B1" w:rsidP="009470B1">
      <w:pPr>
        <w:spacing w:after="0"/>
      </w:pPr>
      <w:r>
        <w:t xml:space="preserve">7 </w:t>
      </w:r>
      <w:proofErr w:type="gramStart"/>
      <w:r>
        <w:t>CONFIDENTIALITY</w:t>
      </w:r>
      <w:proofErr w:type="gramEnd"/>
    </w:p>
    <w:p w14:paraId="0A9FBA87" w14:textId="58D7038A" w:rsidR="009470B1" w:rsidRDefault="009470B1" w:rsidP="009470B1">
      <w:pPr>
        <w:spacing w:after="0"/>
      </w:pPr>
      <w:r>
        <w:t>8 INDEPENDENT CONTRACTOR STATUS</w:t>
      </w:r>
    </w:p>
    <w:p w14:paraId="39359A98" w14:textId="32939D7C" w:rsidR="009470B1" w:rsidRDefault="009470B1" w:rsidP="009470B1">
      <w:pPr>
        <w:spacing w:after="0"/>
      </w:pPr>
      <w:r>
        <w:t xml:space="preserve">9 </w:t>
      </w:r>
      <w:proofErr w:type="gramStart"/>
      <w:r>
        <w:t>LIMITATION</w:t>
      </w:r>
      <w:proofErr w:type="gramEnd"/>
      <w:r>
        <w:t xml:space="preserve"> OF LIABILITY</w:t>
      </w:r>
    </w:p>
    <w:p w14:paraId="11F15208" w14:textId="4F07B46D" w:rsidR="009470B1" w:rsidRDefault="009470B1" w:rsidP="009470B1">
      <w:pPr>
        <w:spacing w:after="0"/>
      </w:pPr>
      <w:r>
        <w:t>10 INDEMNITIES</w:t>
      </w:r>
    </w:p>
    <w:p w14:paraId="15F6F41E" w14:textId="4E6ECEF9" w:rsidR="009470B1" w:rsidRDefault="009470B1" w:rsidP="009470B1">
      <w:pPr>
        <w:spacing w:after="0"/>
      </w:pPr>
      <w:r>
        <w:t>11 TERM AND TERMINATION</w:t>
      </w:r>
    </w:p>
    <w:p w14:paraId="4F808E55" w14:textId="4AF7A08D" w:rsidR="009470B1" w:rsidRDefault="009470B1" w:rsidP="009470B1">
      <w:pPr>
        <w:spacing w:after="0"/>
      </w:pPr>
      <w:r>
        <w:t xml:space="preserve">12 </w:t>
      </w:r>
      <w:proofErr w:type="gramStart"/>
      <w:r>
        <w:t>SUSPENSION</w:t>
      </w:r>
      <w:proofErr w:type="gramEnd"/>
    </w:p>
    <w:p w14:paraId="0035B9BC" w14:textId="0442DF85" w:rsidR="009470B1" w:rsidRDefault="009470B1" w:rsidP="009470B1">
      <w:pPr>
        <w:spacing w:after="0"/>
      </w:pPr>
      <w:r>
        <w:t>1</w:t>
      </w:r>
      <w:r w:rsidR="00044E59">
        <w:t>3</w:t>
      </w:r>
      <w:r>
        <w:t xml:space="preserve"> DATA PROTECTION</w:t>
      </w:r>
    </w:p>
    <w:p w14:paraId="320555AD" w14:textId="6469446D" w:rsidR="009470B1" w:rsidRDefault="009470B1" w:rsidP="009470B1">
      <w:pPr>
        <w:spacing w:after="0"/>
      </w:pPr>
      <w:r>
        <w:t>1</w:t>
      </w:r>
      <w:r w:rsidR="00044E59">
        <w:t>4</w:t>
      </w:r>
      <w:r>
        <w:t xml:space="preserve"> GOVERNING LAW</w:t>
      </w:r>
    </w:p>
    <w:p w14:paraId="03162C29" w14:textId="1806FDC3" w:rsidR="00780207" w:rsidRDefault="009470B1" w:rsidP="009470B1">
      <w:pPr>
        <w:spacing w:after="0"/>
      </w:pPr>
      <w:r>
        <w:t>1</w:t>
      </w:r>
      <w:r w:rsidR="00044E59">
        <w:t>5</w:t>
      </w:r>
      <w:r>
        <w:t xml:space="preserve"> ENTIRE </w:t>
      </w:r>
      <w:proofErr w:type="gramStart"/>
      <w:r>
        <w:t>AGREEMENT</w:t>
      </w:r>
      <w:proofErr w:type="gramEnd"/>
      <w:r w:rsidR="00000000">
        <w:fldChar w:fldCharType="begin"/>
      </w:r>
      <w:r w:rsidR="00000000">
        <w:instrText>TOC \o "1-3" \h \z \u</w:instrText>
      </w:r>
      <w:r w:rsidR="00000000">
        <w:fldChar w:fldCharType="end"/>
      </w:r>
    </w:p>
    <w:p w14:paraId="04A8DFC3" w14:textId="77777777" w:rsidR="00780207" w:rsidRDefault="00000000">
      <w:r>
        <w:br w:type="page"/>
      </w:r>
    </w:p>
    <w:p w14:paraId="5D9CFE87" w14:textId="77777777" w:rsidR="00780207" w:rsidRDefault="00000000">
      <w:pPr>
        <w:pStyle w:val="Heading1"/>
        <w:jc w:val="center"/>
      </w:pPr>
      <w:r>
        <w:lastRenderedPageBreak/>
        <w:t>CONSULTANT CORE TERMS (CCT)</w:t>
      </w:r>
    </w:p>
    <w:p w14:paraId="6ADD64D6" w14:textId="77777777" w:rsidR="00780207" w:rsidRDefault="00000000">
      <w:r>
        <w:rPr>
          <w:b/>
        </w:rPr>
        <w:t>Effective Date: [Insert Date]</w:t>
      </w:r>
    </w:p>
    <w:p w14:paraId="4A725490" w14:textId="77777777" w:rsidR="00780207" w:rsidRDefault="00000000">
      <w:r>
        <w:rPr>
          <w:b/>
        </w:rPr>
        <w:t>Consultant: NRW Consults Ltd.</w:t>
      </w:r>
    </w:p>
    <w:p w14:paraId="1F22E4AB" w14:textId="77777777" w:rsidR="00780207" w:rsidRDefault="00000000">
      <w:r>
        <w:rPr>
          <w:b/>
        </w:rPr>
        <w:t>Client: [Client Legal Name]</w:t>
      </w:r>
    </w:p>
    <w:p w14:paraId="18AB2B1F" w14:textId="77777777" w:rsidR="00780207" w:rsidRDefault="00000000">
      <w:r>
        <w:t>These Core Terms apply to all services provided by NRW Consults Ltd. unless otherwise agreed in writing.</w:t>
      </w:r>
    </w:p>
    <w:p w14:paraId="79A2042C" w14:textId="77777777" w:rsidR="00780207" w:rsidRDefault="00000000">
      <w:pPr>
        <w:pStyle w:val="Heading2"/>
      </w:pPr>
      <w:r>
        <w:t>1. Services</w:t>
      </w:r>
    </w:p>
    <w:p w14:paraId="578709DD" w14:textId="77777777" w:rsidR="00780207" w:rsidRDefault="00000000">
      <w:r>
        <w:t>1.1 Consultant shall provide professional consultancy services as described in the applicable Statement of Work (“SOW”).</w:t>
      </w:r>
      <w:r>
        <w:br/>
        <w:t>1.2 Any services not expressly described in the SOW are excluded.</w:t>
      </w:r>
      <w:r>
        <w:br/>
        <w:t>1.3 Consultant shall determine the method, details, and means of performing the Services.</w:t>
      </w:r>
    </w:p>
    <w:p w14:paraId="7292431E" w14:textId="77777777" w:rsidR="00780207" w:rsidRDefault="00000000">
      <w:pPr>
        <w:pStyle w:val="Heading2"/>
      </w:pPr>
      <w:r>
        <w:t>2. Fees and Billing</w:t>
      </w:r>
    </w:p>
    <w:p w14:paraId="7025BBF3" w14:textId="6E2AE58F" w:rsidR="00780207" w:rsidRDefault="00000000">
      <w:r>
        <w:t>2.1 H</w:t>
      </w:r>
      <w:r w:rsidR="009470B1">
        <w:t>alf day and full day rates apply</w:t>
      </w:r>
      <w:r>
        <w:t>: Services shall be billed at the rate set out in the applicable SOW or Rate Card.</w:t>
      </w:r>
      <w:r w:rsidR="009470B1">
        <w:t xml:space="preserve"> </w:t>
      </w:r>
      <w:r>
        <w:br/>
        <w:t xml:space="preserve">2.2 Minimum Billing Unit: Time is billed in minimum increments of </w:t>
      </w:r>
      <w:r w:rsidR="009470B1">
        <w:t>4 hours</w:t>
      </w:r>
      <w:r>
        <w:t>.</w:t>
      </w:r>
      <w:r>
        <w:br/>
        <w:t>2.3 Billable Time Includes: All time reasonably spent performing Services, including meetings, preparation, analysis, communications, documentation, and travel time (if applicable).</w:t>
      </w:r>
      <w:r>
        <w:br/>
        <w:t>2.4 Estimates: Any time or cost estimates are non-binding unless expressly stated as a fixed fee in writing.</w:t>
      </w:r>
      <w:r>
        <w:br/>
        <w:t>2.5 Rate Review: Consultant reserves the right to review rates annually upon [30] days’ written notice.</w:t>
      </w:r>
    </w:p>
    <w:p w14:paraId="72A84266" w14:textId="77777777" w:rsidR="00780207" w:rsidRDefault="00000000">
      <w:pPr>
        <w:pStyle w:val="Heading2"/>
      </w:pPr>
      <w:r>
        <w:t>3. Invoicing and Payment</w:t>
      </w:r>
    </w:p>
    <w:p w14:paraId="3C083D43" w14:textId="16BB0547" w:rsidR="00780207" w:rsidRDefault="00000000">
      <w:r>
        <w:t>3.1 Consultant shall invoice monthly in arrears.</w:t>
      </w:r>
      <w:r>
        <w:br/>
        <w:t>3.2 Payment terms: 30 days from invoice date.</w:t>
      </w:r>
      <w:r>
        <w:br/>
        <w:t>3.3 Late payments may accrue interest at the maximum rate permitted by law.</w:t>
      </w:r>
      <w:r>
        <w:br/>
        <w:t xml:space="preserve">3.4 Consultant may suspend Services if payment is overdue by more than </w:t>
      </w:r>
      <w:r w:rsidR="009470B1">
        <w:t>10 working days</w:t>
      </w:r>
      <w:r>
        <w:t>. Suspension does not constitute breach.</w:t>
      </w:r>
      <w:r>
        <w:br/>
        <w:t>3.5 All fees are exclusive of applicable taxes, which shall be payable by Client</w:t>
      </w:r>
      <w:r w:rsidR="009470B1">
        <w:t xml:space="preserve">. </w:t>
      </w:r>
      <w:proofErr w:type="spellStart"/>
      <w:r w:rsidR="009470B1">
        <w:t>E.g</w:t>
      </w:r>
      <w:proofErr w:type="spellEnd"/>
      <w:r w:rsidR="009470B1">
        <w:t xml:space="preserve"> </w:t>
      </w:r>
      <w:proofErr w:type="gramStart"/>
      <w:r w:rsidR="009470B1">
        <w:t>With</w:t>
      </w:r>
      <w:proofErr w:type="gramEnd"/>
      <w:r w:rsidR="009470B1">
        <w:t xml:space="preserve"> holding tax</w:t>
      </w:r>
      <w:r>
        <w:t>.</w:t>
      </w:r>
    </w:p>
    <w:p w14:paraId="23231712" w14:textId="77777777" w:rsidR="00780207" w:rsidRDefault="00000000">
      <w:pPr>
        <w:pStyle w:val="Heading2"/>
      </w:pPr>
      <w:r>
        <w:t>4. Expenses</w:t>
      </w:r>
    </w:p>
    <w:p w14:paraId="1438DE51" w14:textId="26EB2841" w:rsidR="00780207" w:rsidRDefault="00000000">
      <w:r>
        <w:t xml:space="preserve">4.1 </w:t>
      </w:r>
      <w:proofErr w:type="gramStart"/>
      <w:r>
        <w:t>Pre-approved</w:t>
      </w:r>
      <w:proofErr w:type="gramEnd"/>
      <w:r>
        <w:t xml:space="preserve"> reasonable out-of-pocket expenses shall be reimbursed at cost.</w:t>
      </w:r>
      <w:r>
        <w:br/>
        <w:t xml:space="preserve">4.2 Travel time shall be billed at 100% of the </w:t>
      </w:r>
      <w:r w:rsidR="009470B1">
        <w:t xml:space="preserve">half/day rate </w:t>
      </w:r>
      <w:r>
        <w:t>unless otherwise agreed.</w:t>
      </w:r>
    </w:p>
    <w:p w14:paraId="64B5758E" w14:textId="77777777" w:rsidR="00780207" w:rsidRDefault="00000000">
      <w:pPr>
        <w:pStyle w:val="Heading2"/>
      </w:pPr>
      <w:r>
        <w:lastRenderedPageBreak/>
        <w:t>5. Change Control</w:t>
      </w:r>
    </w:p>
    <w:p w14:paraId="206BC844" w14:textId="77777777" w:rsidR="00780207" w:rsidRDefault="00000000">
      <w:r>
        <w:t>5.1 Any material change to scope must be agreed in writing.</w:t>
      </w:r>
      <w:r>
        <w:br/>
        <w:t>5.2 Consultant is not obligated to perform work outside the agreed scope without written agreement on fees and timeline.</w:t>
      </w:r>
    </w:p>
    <w:p w14:paraId="61EE9FF5" w14:textId="77777777" w:rsidR="00780207" w:rsidRDefault="00000000">
      <w:pPr>
        <w:pStyle w:val="Heading2"/>
      </w:pPr>
      <w:r>
        <w:t>6. Intellectual Property</w:t>
      </w:r>
    </w:p>
    <w:p w14:paraId="1A7B703E" w14:textId="77777777" w:rsidR="00780207" w:rsidRDefault="00000000">
      <w:r>
        <w:t>6.1 Consultant retains ownership of all pre-existing materials, methodologies, frameworks, tools, templates, know-how, and trade secrets.</w:t>
      </w:r>
      <w:r>
        <w:br/>
        <w:t>6.2 Upon full payment, Client shall receive ownership of specifically defined deliverables or a perpetual, non-exclusive license for internal business use.</w:t>
      </w:r>
      <w:r>
        <w:br/>
        <w:t>6.3 Consultant retains the right to reuse general knowledge, skills, and non-confidential learnings.</w:t>
      </w:r>
      <w:r>
        <w:br/>
        <w:t>6.4 No IP rights transfer until full payment has been received.</w:t>
      </w:r>
    </w:p>
    <w:p w14:paraId="0C8DC621" w14:textId="77777777" w:rsidR="00780207" w:rsidRDefault="00000000">
      <w:pPr>
        <w:pStyle w:val="Heading2"/>
      </w:pPr>
      <w:r>
        <w:t>7. Confidentiality</w:t>
      </w:r>
    </w:p>
    <w:p w14:paraId="35F69E08" w14:textId="77777777" w:rsidR="00780207" w:rsidRDefault="00000000">
      <w:r>
        <w:t>7.1 Each party shall keep confidential information of the other party confidential.</w:t>
      </w:r>
      <w:r>
        <w:br/>
        <w:t>7.2 Confidential information excludes publicly available information, previously known information, independently developed information, or disclosures required by law.</w:t>
      </w:r>
      <w:r>
        <w:br/>
        <w:t>7.3 Consultant may reference Client’s name and logo for marketing purposes unless otherwise agreed in writing.</w:t>
      </w:r>
    </w:p>
    <w:p w14:paraId="51195BAB" w14:textId="77777777" w:rsidR="00780207" w:rsidRDefault="00000000">
      <w:pPr>
        <w:pStyle w:val="Heading2"/>
      </w:pPr>
      <w:r>
        <w:t>8. Independent Contractor Status</w:t>
      </w:r>
    </w:p>
    <w:p w14:paraId="54DE82E4" w14:textId="77777777" w:rsidR="00780207" w:rsidRDefault="00000000">
      <w:r>
        <w:t>8.1 Consultant is an independent contractor and not an employee, agent, or partner of Client.</w:t>
      </w:r>
      <w:r>
        <w:br/>
        <w:t>8.2 Consultant retains discretion over how Services are performed.</w:t>
      </w:r>
      <w:r>
        <w:br/>
        <w:t>8.3 Nothing in this Agreement creates exclusivity unless expressly stated.</w:t>
      </w:r>
    </w:p>
    <w:p w14:paraId="77504183" w14:textId="77777777" w:rsidR="00780207" w:rsidRDefault="00000000">
      <w:pPr>
        <w:pStyle w:val="Heading2"/>
      </w:pPr>
      <w:r>
        <w:t>9. Limitation of Liability</w:t>
      </w:r>
    </w:p>
    <w:p w14:paraId="5CEE32E1" w14:textId="77777777" w:rsidR="00780207" w:rsidRDefault="00000000">
      <w:r>
        <w:t>9.1 Total aggregate liability shall not exceed fees paid in the preceding twelve (12) months.</w:t>
      </w:r>
      <w:r>
        <w:br/>
        <w:t>9.2 Consultant shall not be liable for indirect or consequential losses, loss of profit, revenue, business opportunity, or reputational damage.</w:t>
      </w:r>
      <w:r>
        <w:br/>
        <w:t>9.3 Client remains responsible for decisions made based on Consultant’s advice.</w:t>
      </w:r>
    </w:p>
    <w:p w14:paraId="3922B7FB" w14:textId="77777777" w:rsidR="00780207" w:rsidRDefault="00000000">
      <w:pPr>
        <w:pStyle w:val="Heading2"/>
      </w:pPr>
      <w:r>
        <w:t>10. Indemnities</w:t>
      </w:r>
    </w:p>
    <w:p w14:paraId="03F8F4A6" w14:textId="77777777" w:rsidR="00780207" w:rsidRDefault="00000000">
      <w:r>
        <w:t>10.1 Each party shall indemnify the other for claims arising from its own negligence or wilful misconduct.</w:t>
      </w:r>
      <w:r>
        <w:br/>
        <w:t>10.2 Consultant does not provide legal, financial, or regulatory advice unless expressly stated in writing.</w:t>
      </w:r>
    </w:p>
    <w:p w14:paraId="00CE3D54" w14:textId="77777777" w:rsidR="00780207" w:rsidRDefault="00000000">
      <w:pPr>
        <w:pStyle w:val="Heading2"/>
      </w:pPr>
      <w:r>
        <w:t>11. Term and Termination</w:t>
      </w:r>
    </w:p>
    <w:p w14:paraId="03137BC3" w14:textId="366EE31E" w:rsidR="00780207" w:rsidRDefault="00000000">
      <w:r>
        <w:t>11.1 Either party may terminate with 30 days’ written notice.</w:t>
      </w:r>
      <w:r>
        <w:br/>
        <w:t xml:space="preserve">11.2 Client shall pay for all work performed up to termination date, any committed scheduled </w:t>
      </w:r>
      <w:r>
        <w:lastRenderedPageBreak/>
        <w:t>time, and non-cancellable expenses.</w:t>
      </w:r>
      <w:r>
        <w:br/>
        <w:t>11.3 Termination does not affect accrued payment obligations.</w:t>
      </w:r>
    </w:p>
    <w:p w14:paraId="1D7F9CD1" w14:textId="77777777" w:rsidR="00780207" w:rsidRDefault="00000000">
      <w:pPr>
        <w:pStyle w:val="Heading2"/>
      </w:pPr>
      <w:r>
        <w:t>12. Suspension</w:t>
      </w:r>
    </w:p>
    <w:p w14:paraId="43AFCD03" w14:textId="77777777" w:rsidR="00780207" w:rsidRDefault="00000000">
      <w:r>
        <w:t>Consultant may suspend Services immediately in the event of non-payment, breach of contract, or unsafe or unethical working conditions.</w:t>
      </w:r>
    </w:p>
    <w:p w14:paraId="380030F7" w14:textId="7A55C107" w:rsidR="00780207" w:rsidRDefault="00000000">
      <w:pPr>
        <w:pStyle w:val="Heading2"/>
      </w:pPr>
      <w:r>
        <w:t>1</w:t>
      </w:r>
      <w:r w:rsidR="00044E59">
        <w:t>3</w:t>
      </w:r>
      <w:r>
        <w:t>. Data Protection</w:t>
      </w:r>
    </w:p>
    <w:p w14:paraId="7A633511" w14:textId="72D94977" w:rsidR="00780207" w:rsidRDefault="00000000">
      <w:r>
        <w:t>1</w:t>
      </w:r>
      <w:r w:rsidR="00044E59">
        <w:t>3</w:t>
      </w:r>
      <w:r>
        <w:t>.1 Consultant shall implement reasonable security measures appropriate to the nature of the data handled.</w:t>
      </w:r>
      <w:r>
        <w:br/>
        <w:t>1</w:t>
      </w:r>
      <w:r w:rsidR="00044E59">
        <w:t>3</w:t>
      </w:r>
      <w:r>
        <w:t>.2 Consultant shall not be responsible for Client’s internal data security failures.</w:t>
      </w:r>
      <w:r>
        <w:br/>
        <w:t>1</w:t>
      </w:r>
      <w:r w:rsidR="00044E59">
        <w:t>3</w:t>
      </w:r>
      <w:r>
        <w:t>.3 Data-related liability remains subject to Clause 9.</w:t>
      </w:r>
    </w:p>
    <w:p w14:paraId="4AF7B600" w14:textId="611F733B" w:rsidR="00780207" w:rsidRDefault="00000000">
      <w:pPr>
        <w:pStyle w:val="Heading2"/>
      </w:pPr>
      <w:r>
        <w:t>1</w:t>
      </w:r>
      <w:r w:rsidR="00044E59">
        <w:t>4</w:t>
      </w:r>
      <w:r>
        <w:t>. Governing Law</w:t>
      </w:r>
    </w:p>
    <w:p w14:paraId="1C0DFC56" w14:textId="77777777" w:rsidR="00780207" w:rsidRDefault="00000000">
      <w:r>
        <w:t>This Agreement shall be governed by the laws of [Your Jurisdiction].</w:t>
      </w:r>
    </w:p>
    <w:p w14:paraId="5F963D04" w14:textId="75E74CC6" w:rsidR="00780207" w:rsidRDefault="00000000">
      <w:pPr>
        <w:pStyle w:val="Heading2"/>
      </w:pPr>
      <w:r>
        <w:t>1</w:t>
      </w:r>
      <w:r w:rsidR="00044E59">
        <w:t>5</w:t>
      </w:r>
      <w:r>
        <w:t>. Entire Agreement</w:t>
      </w:r>
    </w:p>
    <w:p w14:paraId="21AFB120" w14:textId="77777777" w:rsidR="00780207" w:rsidRDefault="00000000">
      <w:r>
        <w:t>These Core Terms and any SOW constitute the entire agreement between the parties.</w:t>
      </w:r>
    </w:p>
    <w:p w14:paraId="6C2AD6F7" w14:textId="77777777" w:rsidR="00780207" w:rsidRDefault="00000000">
      <w:r>
        <w:br w:type="page"/>
      </w:r>
    </w:p>
    <w:p w14:paraId="7C5C2DB0" w14:textId="7B5DF314" w:rsidR="00044E59" w:rsidRDefault="00044E59">
      <w:pPr>
        <w:pStyle w:val="Heading1"/>
      </w:pPr>
      <w:r>
        <w:lastRenderedPageBreak/>
        <w:t>Rate Card</w:t>
      </w:r>
    </w:p>
    <w:tbl>
      <w:tblPr>
        <w:tblStyle w:val="TableGrid"/>
        <w:tblpPr w:leftFromText="180" w:rightFromText="180" w:vertAnchor="text" w:horzAnchor="margin" w:tblpXSpec="center" w:tblpY="186"/>
        <w:tblW w:w="9882" w:type="dxa"/>
        <w:tblLook w:val="04A0" w:firstRow="1" w:lastRow="0" w:firstColumn="1" w:lastColumn="0" w:noHBand="0" w:noVBand="1"/>
      </w:tblPr>
      <w:tblGrid>
        <w:gridCol w:w="5670"/>
        <w:gridCol w:w="2127"/>
        <w:gridCol w:w="2085"/>
      </w:tblGrid>
      <w:tr w:rsidR="00BB5E36" w14:paraId="1E0C5297" w14:textId="77777777" w:rsidTr="00BB5E36">
        <w:tc>
          <w:tcPr>
            <w:tcW w:w="5670" w:type="dxa"/>
          </w:tcPr>
          <w:p w14:paraId="02996D73" w14:textId="77777777" w:rsidR="00BB5E36" w:rsidRDefault="00BB5E36" w:rsidP="00BB5E36">
            <w:r>
              <w:t>Function</w:t>
            </w:r>
          </w:p>
        </w:tc>
        <w:tc>
          <w:tcPr>
            <w:tcW w:w="2127" w:type="dxa"/>
          </w:tcPr>
          <w:p w14:paraId="53088D46" w14:textId="77777777" w:rsidR="00BB5E36" w:rsidRDefault="00BB5E36" w:rsidP="00BB5E36">
            <w:pPr>
              <w:jc w:val="center"/>
            </w:pPr>
            <w:r>
              <w:t>Half Day 0-4 hours</w:t>
            </w:r>
          </w:p>
        </w:tc>
        <w:tc>
          <w:tcPr>
            <w:tcW w:w="2085" w:type="dxa"/>
          </w:tcPr>
          <w:p w14:paraId="0A208EA0" w14:textId="77777777" w:rsidR="00BB5E36" w:rsidRDefault="00BB5E36" w:rsidP="00BB5E36">
            <w:pPr>
              <w:jc w:val="center"/>
            </w:pPr>
            <w:r>
              <w:t>Full Day 4-8 hours</w:t>
            </w:r>
          </w:p>
        </w:tc>
      </w:tr>
      <w:tr w:rsidR="00BB5E36" w14:paraId="4CEBE7DD" w14:textId="77777777" w:rsidTr="00BB5E36">
        <w:tc>
          <w:tcPr>
            <w:tcW w:w="5670" w:type="dxa"/>
          </w:tcPr>
          <w:p w14:paraId="59C922C0" w14:textId="77777777" w:rsidR="00BB5E36" w:rsidRPr="00BB5E36" w:rsidRDefault="00BB5E36" w:rsidP="00BB5E36">
            <w:pPr>
              <w:rPr>
                <w:i/>
                <w:iCs/>
              </w:rPr>
            </w:pPr>
            <w:r w:rsidRPr="00BB5E36">
              <w:rPr>
                <w:b/>
                <w:bCs/>
              </w:rPr>
              <w:t>Consultancy</w:t>
            </w:r>
          </w:p>
          <w:p w14:paraId="14470CEC" w14:textId="467EDC20" w:rsidR="00BB5E36" w:rsidRPr="00BB5E36" w:rsidRDefault="00BB5E36" w:rsidP="00BB5E36">
            <w:pPr>
              <w:rPr>
                <w:b/>
                <w:bCs/>
              </w:rPr>
            </w:pPr>
            <w:r w:rsidRPr="00BB5E36">
              <w:rPr>
                <w:i/>
                <w:iCs/>
              </w:rPr>
              <w:t>(</w:t>
            </w:r>
            <w:r w:rsidRPr="00BB5E36">
              <w:rPr>
                <w:i/>
                <w:iCs/>
              </w:rPr>
              <w:t>Meeting, Admin, Scoping</w:t>
            </w:r>
            <w:r w:rsidRPr="00BB5E36">
              <w:rPr>
                <w:i/>
                <w:iCs/>
              </w:rPr>
              <w:t xml:space="preserve"> etc.)</w:t>
            </w:r>
          </w:p>
        </w:tc>
        <w:tc>
          <w:tcPr>
            <w:tcW w:w="2127" w:type="dxa"/>
          </w:tcPr>
          <w:p w14:paraId="04C7862A" w14:textId="77777777" w:rsidR="00BB5E36" w:rsidRDefault="00BB5E36" w:rsidP="00BB5E36">
            <w:pPr>
              <w:jc w:val="center"/>
            </w:pPr>
            <w:r>
              <w:t>£375</w:t>
            </w:r>
          </w:p>
        </w:tc>
        <w:tc>
          <w:tcPr>
            <w:tcW w:w="2085" w:type="dxa"/>
          </w:tcPr>
          <w:p w14:paraId="7572B738" w14:textId="77777777" w:rsidR="00BB5E36" w:rsidRDefault="00BB5E36" w:rsidP="00BB5E36">
            <w:pPr>
              <w:jc w:val="center"/>
            </w:pPr>
            <w:r>
              <w:t>£750</w:t>
            </w:r>
          </w:p>
        </w:tc>
      </w:tr>
      <w:tr w:rsidR="00BB5E36" w14:paraId="11AD265D" w14:textId="77777777" w:rsidTr="00BB5E36">
        <w:tc>
          <w:tcPr>
            <w:tcW w:w="5670" w:type="dxa"/>
          </w:tcPr>
          <w:p w14:paraId="112AE154" w14:textId="77777777" w:rsidR="00BB5E36" w:rsidRPr="00BB5E36" w:rsidRDefault="00BB5E36" w:rsidP="00BB5E36">
            <w:pPr>
              <w:rPr>
                <w:b/>
                <w:bCs/>
              </w:rPr>
            </w:pPr>
            <w:r w:rsidRPr="00BB5E36">
              <w:rPr>
                <w:b/>
                <w:bCs/>
              </w:rPr>
              <w:t>Design</w:t>
            </w:r>
          </w:p>
        </w:tc>
        <w:tc>
          <w:tcPr>
            <w:tcW w:w="2127" w:type="dxa"/>
          </w:tcPr>
          <w:p w14:paraId="35131767" w14:textId="77777777" w:rsidR="00BB5E36" w:rsidRDefault="00BB5E36" w:rsidP="00BB5E36">
            <w:pPr>
              <w:jc w:val="center"/>
            </w:pPr>
            <w:r>
              <w:t>£250</w:t>
            </w:r>
          </w:p>
        </w:tc>
        <w:tc>
          <w:tcPr>
            <w:tcW w:w="2085" w:type="dxa"/>
          </w:tcPr>
          <w:p w14:paraId="387593A0" w14:textId="77777777" w:rsidR="00BB5E36" w:rsidRDefault="00BB5E36" w:rsidP="00BB5E36">
            <w:pPr>
              <w:jc w:val="center"/>
            </w:pPr>
            <w:r>
              <w:t>£500</w:t>
            </w:r>
          </w:p>
        </w:tc>
      </w:tr>
      <w:tr w:rsidR="00BB5E36" w14:paraId="251378F4" w14:textId="77777777" w:rsidTr="00BB5E36">
        <w:tc>
          <w:tcPr>
            <w:tcW w:w="5670" w:type="dxa"/>
          </w:tcPr>
          <w:p w14:paraId="34B4FEF2" w14:textId="77777777" w:rsidR="00BB5E36" w:rsidRPr="00BB5E36" w:rsidRDefault="00BB5E36" w:rsidP="00BB5E36">
            <w:pPr>
              <w:rPr>
                <w:i/>
                <w:iCs/>
              </w:rPr>
            </w:pPr>
            <w:r w:rsidRPr="00BB5E36">
              <w:rPr>
                <w:b/>
                <w:bCs/>
              </w:rPr>
              <w:t>Delivery / Facilitation</w:t>
            </w:r>
          </w:p>
          <w:p w14:paraId="3AA56AF8" w14:textId="375682E6" w:rsidR="00BB5E36" w:rsidRPr="00BB5E36" w:rsidRDefault="00BB5E36" w:rsidP="00BB5E36">
            <w:pPr>
              <w:rPr>
                <w:b/>
                <w:bCs/>
              </w:rPr>
            </w:pPr>
            <w:r w:rsidRPr="00BB5E36">
              <w:rPr>
                <w:i/>
                <w:iCs/>
              </w:rPr>
              <w:t>(Workshops, Fact Find, Training)</w:t>
            </w:r>
          </w:p>
        </w:tc>
        <w:tc>
          <w:tcPr>
            <w:tcW w:w="2127" w:type="dxa"/>
          </w:tcPr>
          <w:p w14:paraId="770573DF" w14:textId="77777777" w:rsidR="00BB5E36" w:rsidRDefault="00BB5E36" w:rsidP="00BB5E36">
            <w:pPr>
              <w:jc w:val="center"/>
            </w:pPr>
            <w:r>
              <w:t>£500</w:t>
            </w:r>
          </w:p>
        </w:tc>
        <w:tc>
          <w:tcPr>
            <w:tcW w:w="2085" w:type="dxa"/>
          </w:tcPr>
          <w:p w14:paraId="273B32AA" w14:textId="77777777" w:rsidR="00BB5E36" w:rsidRDefault="00BB5E36" w:rsidP="00BB5E36">
            <w:pPr>
              <w:jc w:val="center"/>
            </w:pPr>
            <w:r>
              <w:t>£1000</w:t>
            </w:r>
          </w:p>
        </w:tc>
      </w:tr>
      <w:tr w:rsidR="00BB5E36" w14:paraId="79751E99" w14:textId="77777777" w:rsidTr="00BB5E36">
        <w:tc>
          <w:tcPr>
            <w:tcW w:w="5670" w:type="dxa"/>
          </w:tcPr>
          <w:p w14:paraId="7713F045" w14:textId="77777777" w:rsidR="00BB5E36" w:rsidRPr="00BB5E36" w:rsidRDefault="00BB5E36" w:rsidP="00BB5E36">
            <w:pPr>
              <w:rPr>
                <w:b/>
                <w:bCs/>
              </w:rPr>
            </w:pPr>
            <w:r w:rsidRPr="00BB5E36">
              <w:rPr>
                <w:b/>
                <w:bCs/>
              </w:rPr>
              <w:t>Travel</w:t>
            </w:r>
          </w:p>
        </w:tc>
        <w:tc>
          <w:tcPr>
            <w:tcW w:w="2127" w:type="dxa"/>
          </w:tcPr>
          <w:p w14:paraId="52F579C8" w14:textId="77777777" w:rsidR="00BB5E36" w:rsidRDefault="00BB5E36" w:rsidP="00BB5E36">
            <w:pPr>
              <w:jc w:val="center"/>
            </w:pPr>
            <w:r>
              <w:t>£375</w:t>
            </w:r>
          </w:p>
        </w:tc>
        <w:tc>
          <w:tcPr>
            <w:tcW w:w="2085" w:type="dxa"/>
          </w:tcPr>
          <w:p w14:paraId="2E4DCB18" w14:textId="77777777" w:rsidR="00BB5E36" w:rsidRDefault="00BB5E36" w:rsidP="00BB5E36">
            <w:pPr>
              <w:jc w:val="center"/>
            </w:pPr>
            <w:r>
              <w:t>£750</w:t>
            </w:r>
          </w:p>
        </w:tc>
      </w:tr>
      <w:tr w:rsidR="00BB5E36" w14:paraId="5FCFC3B8" w14:textId="77777777" w:rsidTr="00BB5E36">
        <w:tc>
          <w:tcPr>
            <w:tcW w:w="5670" w:type="dxa"/>
          </w:tcPr>
          <w:p w14:paraId="1D23CD58" w14:textId="299A18F7" w:rsidR="00BB5E36" w:rsidRPr="00BB5E36" w:rsidRDefault="00BB5E36" w:rsidP="00BB5E36">
            <w:pPr>
              <w:rPr>
                <w:b/>
                <w:bCs/>
              </w:rPr>
            </w:pPr>
            <w:r>
              <w:rPr>
                <w:b/>
                <w:bCs/>
              </w:rPr>
              <w:t>Reasonable pre agreed e</w:t>
            </w:r>
            <w:r w:rsidRPr="00BB5E36">
              <w:rPr>
                <w:b/>
                <w:bCs/>
              </w:rPr>
              <w:t>xpenses</w:t>
            </w:r>
          </w:p>
          <w:p w14:paraId="018962E4" w14:textId="0701A860" w:rsidR="00BB5E36" w:rsidRDefault="00BB5E36" w:rsidP="00BB5E36">
            <w:r>
              <w:t>Airfare – Hotel. Advanced booking, when agreed</w:t>
            </w:r>
            <w:r>
              <w:t>.</w:t>
            </w:r>
          </w:p>
          <w:p w14:paraId="0EA387F8" w14:textId="654AF0B8" w:rsidR="00BB5E36" w:rsidRDefault="00BB5E36" w:rsidP="00BB5E36">
            <w:r>
              <w:t>Hotel – Cancellable – When available</w:t>
            </w:r>
            <w:r>
              <w:t>.</w:t>
            </w:r>
          </w:p>
          <w:p w14:paraId="32A3DEFB" w14:textId="77777777" w:rsidR="00BB5E36" w:rsidRDefault="00BB5E36" w:rsidP="00BB5E36">
            <w:r>
              <w:t xml:space="preserve">Taxis – </w:t>
            </w:r>
          </w:p>
          <w:p w14:paraId="53AE16C4" w14:textId="77777777" w:rsidR="00BB5E36" w:rsidRDefault="00BB5E36" w:rsidP="00BB5E36">
            <w:r>
              <w:t xml:space="preserve">Meals - </w:t>
            </w:r>
          </w:p>
        </w:tc>
        <w:tc>
          <w:tcPr>
            <w:tcW w:w="2127" w:type="dxa"/>
          </w:tcPr>
          <w:p w14:paraId="7CC170E1" w14:textId="77777777" w:rsidR="00BB5E36" w:rsidRDefault="00BB5E36" w:rsidP="00BB5E36">
            <w:pPr>
              <w:jc w:val="center"/>
            </w:pPr>
          </w:p>
          <w:p w14:paraId="3BD0924C" w14:textId="77777777" w:rsidR="00BB5E36" w:rsidRDefault="00BB5E36" w:rsidP="00BB5E36">
            <w:pPr>
              <w:jc w:val="center"/>
            </w:pPr>
          </w:p>
          <w:p w14:paraId="58AC3BA6" w14:textId="33C6073D" w:rsidR="00BB5E36" w:rsidRDefault="00BB5E36" w:rsidP="00BB5E36">
            <w:pPr>
              <w:jc w:val="center"/>
            </w:pPr>
            <w:r>
              <w:t>Pass Through</w:t>
            </w:r>
          </w:p>
        </w:tc>
        <w:tc>
          <w:tcPr>
            <w:tcW w:w="2085" w:type="dxa"/>
          </w:tcPr>
          <w:p w14:paraId="4764C22F" w14:textId="77777777" w:rsidR="00BB5E36" w:rsidRDefault="00BB5E36" w:rsidP="00BB5E36">
            <w:pPr>
              <w:jc w:val="center"/>
            </w:pPr>
          </w:p>
          <w:p w14:paraId="1200068F" w14:textId="77777777" w:rsidR="00BB5E36" w:rsidRDefault="00BB5E36" w:rsidP="00BB5E36">
            <w:pPr>
              <w:jc w:val="center"/>
            </w:pPr>
          </w:p>
          <w:p w14:paraId="62793AC0" w14:textId="78D9D173" w:rsidR="00BB5E36" w:rsidRDefault="00BB5E36" w:rsidP="00BB5E36">
            <w:pPr>
              <w:jc w:val="center"/>
            </w:pPr>
            <w:r>
              <w:t>Pass Through</w:t>
            </w:r>
          </w:p>
        </w:tc>
      </w:tr>
    </w:tbl>
    <w:p w14:paraId="56497776" w14:textId="77777777" w:rsidR="00044E59" w:rsidRDefault="00044E59" w:rsidP="00044E59"/>
    <w:p w14:paraId="4285A05D" w14:textId="7751B95D" w:rsidR="00780207" w:rsidRDefault="00000000">
      <w:pPr>
        <w:pStyle w:val="Heading1"/>
      </w:pPr>
      <w:r>
        <w:t>SIGNATURES</w:t>
      </w:r>
    </w:p>
    <w:p w14:paraId="1B65F983" w14:textId="77777777" w:rsidR="00780207" w:rsidRDefault="00000000">
      <w:r>
        <w:br/>
        <w:t>For and on behalf of NRW Consults Ltd.</w:t>
      </w:r>
      <w:r>
        <w:br/>
      </w:r>
    </w:p>
    <w:p w14:paraId="3221D562" w14:textId="77777777" w:rsidR="00780207" w:rsidRDefault="00000000">
      <w:r>
        <w:t>Name: ________________________________</w:t>
      </w:r>
    </w:p>
    <w:p w14:paraId="5703CC51" w14:textId="77777777" w:rsidR="00780207" w:rsidRDefault="00000000">
      <w:r>
        <w:t>Title: ________________________________</w:t>
      </w:r>
    </w:p>
    <w:p w14:paraId="47C236B6" w14:textId="77777777" w:rsidR="00780207" w:rsidRDefault="00000000">
      <w:r>
        <w:t>Signature: _____________________________</w:t>
      </w:r>
    </w:p>
    <w:p w14:paraId="00B9C48E" w14:textId="77777777" w:rsidR="00780207" w:rsidRDefault="00000000">
      <w:r>
        <w:t>Date: _________________________________</w:t>
      </w:r>
    </w:p>
    <w:p w14:paraId="71B6264B" w14:textId="77777777" w:rsidR="00780207" w:rsidRDefault="00000000">
      <w:r>
        <w:br/>
        <w:t>For and on behalf of [Client Legal Name]</w:t>
      </w:r>
      <w:r>
        <w:br/>
      </w:r>
    </w:p>
    <w:p w14:paraId="73E7F99D" w14:textId="77777777" w:rsidR="00780207" w:rsidRDefault="00000000">
      <w:r>
        <w:t>Name: ________________________________</w:t>
      </w:r>
    </w:p>
    <w:p w14:paraId="255FF6D8" w14:textId="77777777" w:rsidR="00780207" w:rsidRDefault="00000000">
      <w:r>
        <w:t>Title: ________________________________</w:t>
      </w:r>
    </w:p>
    <w:p w14:paraId="6D8D8B37" w14:textId="77777777" w:rsidR="00780207" w:rsidRDefault="00000000">
      <w:r>
        <w:t>Signature: _____________________________</w:t>
      </w:r>
    </w:p>
    <w:p w14:paraId="6A22B982" w14:textId="77777777" w:rsidR="00780207" w:rsidRDefault="00000000">
      <w:r>
        <w:t>Date: _________________________________</w:t>
      </w:r>
    </w:p>
    <w:sectPr w:rsidR="00780207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2435E" w14:textId="77777777" w:rsidR="001D10D4" w:rsidRDefault="001D10D4">
      <w:pPr>
        <w:spacing w:after="0" w:line="240" w:lineRule="auto"/>
      </w:pPr>
      <w:r>
        <w:separator/>
      </w:r>
    </w:p>
  </w:endnote>
  <w:endnote w:type="continuationSeparator" w:id="0">
    <w:p w14:paraId="548A1811" w14:textId="77777777" w:rsidR="001D10D4" w:rsidRDefault="001D1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767EF" w14:textId="77777777" w:rsidR="00780207" w:rsidRDefault="00000000">
    <w:pPr>
      <w:pStyle w:val="Footer"/>
      <w:jc w:val="center"/>
    </w:pPr>
    <w:r>
      <w:t xml:space="preserve">NRW Consults Ltd. | CCT Version 1.0 | 12 February 2026 | Page </w:t>
    </w:r>
    <w:r>
      <w:fldChar w:fldCharType="begin"/>
    </w:r>
    <w:r>
      <w:instrText>PAGE</w:instrText>
    </w:r>
    <w:r w:rsidR="009470B1">
      <w:fldChar w:fldCharType="separate"/>
    </w:r>
    <w:r w:rsidR="009470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CC0B4" w14:textId="77777777" w:rsidR="001D10D4" w:rsidRDefault="001D10D4">
      <w:pPr>
        <w:spacing w:after="0" w:line="240" w:lineRule="auto"/>
      </w:pPr>
      <w:r>
        <w:separator/>
      </w:r>
    </w:p>
  </w:footnote>
  <w:footnote w:type="continuationSeparator" w:id="0">
    <w:p w14:paraId="6D65C7A0" w14:textId="77777777" w:rsidR="001D10D4" w:rsidRDefault="001D1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18176561">
    <w:abstractNumId w:val="8"/>
  </w:num>
  <w:num w:numId="2" w16cid:durableId="1015771219">
    <w:abstractNumId w:val="6"/>
  </w:num>
  <w:num w:numId="3" w16cid:durableId="1122188002">
    <w:abstractNumId w:val="5"/>
  </w:num>
  <w:num w:numId="4" w16cid:durableId="1678847810">
    <w:abstractNumId w:val="4"/>
  </w:num>
  <w:num w:numId="5" w16cid:durableId="946620930">
    <w:abstractNumId w:val="7"/>
  </w:num>
  <w:num w:numId="6" w16cid:durableId="1982884428">
    <w:abstractNumId w:val="3"/>
  </w:num>
  <w:num w:numId="7" w16cid:durableId="1231037363">
    <w:abstractNumId w:val="2"/>
  </w:num>
  <w:num w:numId="8" w16cid:durableId="1526871131">
    <w:abstractNumId w:val="1"/>
  </w:num>
  <w:num w:numId="9" w16cid:durableId="690644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4E59"/>
    <w:rsid w:val="0006063C"/>
    <w:rsid w:val="0015074B"/>
    <w:rsid w:val="001D10D4"/>
    <w:rsid w:val="0029639D"/>
    <w:rsid w:val="00326F90"/>
    <w:rsid w:val="004A77AA"/>
    <w:rsid w:val="00687866"/>
    <w:rsid w:val="00780207"/>
    <w:rsid w:val="009470B1"/>
    <w:rsid w:val="00AA1D8D"/>
    <w:rsid w:val="00AA4ED0"/>
    <w:rsid w:val="00B47730"/>
    <w:rsid w:val="00BB5E36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E53D9A"/>
  <w14:defaultImageDpi w14:val="300"/>
  <w15:docId w15:val="{FDA6AFE7-767C-4D24-A84E-D62940C51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Nick Williamson</cp:lastModifiedBy>
  <cp:revision>2</cp:revision>
  <dcterms:created xsi:type="dcterms:W3CDTF">2026-02-12T12:52:00Z</dcterms:created>
  <dcterms:modified xsi:type="dcterms:W3CDTF">2026-02-12T12:52:00Z</dcterms:modified>
  <cp:category/>
</cp:coreProperties>
</file>